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16C" w:rsidRDefault="0046216C" w:rsidP="0046216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Chapter 5: Bonds</w:t>
      </w:r>
    </w:p>
    <w:p w:rsidR="00E41F34" w:rsidRDefault="00CB3FCC" w:rsidP="0046216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Understanding </w:t>
      </w:r>
      <w:r w:rsidR="00E41F34">
        <w:rPr>
          <w:rFonts w:ascii="Century Gothic" w:hAnsi="Century Gothic"/>
          <w:b/>
        </w:rPr>
        <w:t>Leverage</w:t>
      </w:r>
    </w:p>
    <w:p w:rsidR="00AF6AB6" w:rsidRDefault="00AF6AB6" w:rsidP="009B1B6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D21F1DD" wp14:editId="5A488978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7675" cy="447675"/>
            <wp:effectExtent l="0" t="0" r="9525" b="9525"/>
            <wp:wrapTight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yanlerch_thinkingboy_outline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F56">
        <w:rPr>
          <w:rFonts w:ascii="Century Gothic" w:hAnsi="Century Gothic"/>
          <w:b/>
        </w:rPr>
        <w:t>Quick Recap</w:t>
      </w:r>
      <w:r w:rsidR="006009A4">
        <w:rPr>
          <w:rFonts w:ascii="Century Gothic" w:hAnsi="Century Gothic"/>
          <w:b/>
        </w:rPr>
        <w:t xml:space="preserve">: </w:t>
      </w:r>
    </w:p>
    <w:p w:rsidR="006009A4" w:rsidRDefault="006009A4" w:rsidP="009B1B6D">
      <w:pPr>
        <w:rPr>
          <w:rFonts w:ascii="Century Gothic" w:hAnsi="Century Gothic"/>
          <w:b/>
        </w:rPr>
      </w:pPr>
      <w:r w:rsidRPr="00AF6AB6">
        <w:rPr>
          <w:rFonts w:ascii="Century Gothic" w:hAnsi="Century Gothic"/>
        </w:rPr>
        <w:t>Why is it better for your business to issue bonds rather than equity?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09A4" w:rsidTr="006009A4">
        <w:tc>
          <w:tcPr>
            <w:tcW w:w="9016" w:type="dxa"/>
          </w:tcPr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  <w:p w:rsidR="006009A4" w:rsidRDefault="006009A4" w:rsidP="009B1B6D">
            <w:pPr>
              <w:rPr>
                <w:rFonts w:ascii="Century Gothic" w:hAnsi="Century Gothic"/>
                <w:b/>
              </w:rPr>
            </w:pPr>
          </w:p>
        </w:tc>
      </w:tr>
    </w:tbl>
    <w:p w:rsidR="006009A4" w:rsidRDefault="006009A4" w:rsidP="009B1B6D">
      <w:pPr>
        <w:rPr>
          <w:rFonts w:ascii="Century Gothic" w:hAnsi="Century Gothic"/>
          <w:b/>
        </w:rPr>
      </w:pPr>
    </w:p>
    <w:p w:rsidR="00645484" w:rsidRDefault="00645484" w:rsidP="009B1B6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Bonds &amp; Leverage</w:t>
      </w:r>
    </w:p>
    <w:p w:rsidR="003E035F" w:rsidRDefault="00D2659D" w:rsidP="003E035F">
      <w:pPr>
        <w:rPr>
          <w:rFonts w:ascii="Century Gothic" w:hAnsi="Century Gothic"/>
        </w:rPr>
      </w:pPr>
      <w:r>
        <w:rPr>
          <w:rFonts w:ascii="Century Gothic" w:hAnsi="Century Gothic"/>
        </w:rPr>
        <w:t>A c</w:t>
      </w:r>
      <w:r w:rsidR="003E035F" w:rsidRPr="003E035F">
        <w:rPr>
          <w:rFonts w:ascii="Century Gothic" w:hAnsi="Century Gothic"/>
        </w:rPr>
        <w:t xml:space="preserve">ompany has 2 </w:t>
      </w:r>
      <w:r w:rsidR="000E4848">
        <w:rPr>
          <w:rFonts w:ascii="Century Gothic" w:hAnsi="Century Gothic"/>
        </w:rPr>
        <w:t xml:space="preserve">main choices </w:t>
      </w:r>
      <w:r w:rsidR="003E035F">
        <w:rPr>
          <w:rFonts w:ascii="Century Gothic" w:hAnsi="Century Gothic"/>
        </w:rPr>
        <w:t>when looking to raise finance. What are they?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E035F" w:rsidTr="003E035F">
        <w:tc>
          <w:tcPr>
            <w:tcW w:w="9016" w:type="dxa"/>
          </w:tcPr>
          <w:p w:rsidR="003E035F" w:rsidRDefault="003E035F" w:rsidP="003E035F">
            <w:pPr>
              <w:rPr>
                <w:rFonts w:ascii="Century Gothic" w:hAnsi="Century Gothic"/>
              </w:rPr>
            </w:pPr>
          </w:p>
          <w:p w:rsidR="003E035F" w:rsidRDefault="003E035F" w:rsidP="003E035F">
            <w:pPr>
              <w:rPr>
                <w:rFonts w:ascii="Century Gothic" w:hAnsi="Century Gothic"/>
              </w:rPr>
            </w:pPr>
          </w:p>
          <w:p w:rsidR="003E035F" w:rsidRDefault="003E035F" w:rsidP="003E035F">
            <w:pPr>
              <w:rPr>
                <w:rFonts w:ascii="Century Gothic" w:hAnsi="Century Gothic"/>
              </w:rPr>
            </w:pPr>
          </w:p>
          <w:p w:rsidR="003E035F" w:rsidRDefault="003E035F" w:rsidP="003E035F">
            <w:pPr>
              <w:rPr>
                <w:rFonts w:ascii="Century Gothic" w:hAnsi="Century Gothic"/>
              </w:rPr>
            </w:pPr>
          </w:p>
        </w:tc>
      </w:tr>
    </w:tbl>
    <w:p w:rsidR="003E035F" w:rsidRPr="003E035F" w:rsidRDefault="003E035F" w:rsidP="003E035F">
      <w:pPr>
        <w:rPr>
          <w:rFonts w:ascii="Century Gothic" w:hAnsi="Century Gothic"/>
        </w:rPr>
      </w:pPr>
    </w:p>
    <w:p w:rsidR="00645484" w:rsidRDefault="00E30B22" w:rsidP="009B1B6D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What is meant by leverage?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0B22" w:rsidTr="00E30B22">
        <w:tc>
          <w:tcPr>
            <w:tcW w:w="9016" w:type="dxa"/>
          </w:tcPr>
          <w:p w:rsidR="00E30B22" w:rsidRDefault="00E30B22" w:rsidP="009B1B6D">
            <w:pPr>
              <w:rPr>
                <w:rFonts w:ascii="Century Gothic" w:hAnsi="Century Gothic"/>
                <w:b/>
              </w:rPr>
            </w:pPr>
          </w:p>
          <w:p w:rsidR="00E30B22" w:rsidRDefault="00E30B22" w:rsidP="009B1B6D">
            <w:pPr>
              <w:rPr>
                <w:rFonts w:ascii="Century Gothic" w:hAnsi="Century Gothic"/>
                <w:b/>
              </w:rPr>
            </w:pPr>
          </w:p>
          <w:p w:rsidR="00E30B22" w:rsidRDefault="00E30B22" w:rsidP="009B1B6D">
            <w:pPr>
              <w:rPr>
                <w:rFonts w:ascii="Century Gothic" w:hAnsi="Century Gothic"/>
                <w:b/>
              </w:rPr>
            </w:pPr>
          </w:p>
          <w:p w:rsidR="00E30B22" w:rsidRDefault="00E30B22" w:rsidP="009B1B6D">
            <w:pPr>
              <w:rPr>
                <w:rFonts w:ascii="Century Gothic" w:hAnsi="Century Gothic"/>
                <w:b/>
              </w:rPr>
            </w:pPr>
          </w:p>
        </w:tc>
      </w:tr>
    </w:tbl>
    <w:p w:rsidR="00E30B22" w:rsidRDefault="00E30B22" w:rsidP="009B1B6D">
      <w:pPr>
        <w:rPr>
          <w:rFonts w:ascii="Century Gothic" w:hAnsi="Century Gothic"/>
          <w:b/>
        </w:rPr>
      </w:pPr>
    </w:p>
    <w:p w:rsidR="003E035F" w:rsidRPr="00942FC1" w:rsidRDefault="000E4848" w:rsidP="003E035F">
      <w:pPr>
        <w:rPr>
          <w:rFonts w:ascii="Century Gothic" w:hAnsi="Century Gothic"/>
          <w:b/>
        </w:rPr>
      </w:pPr>
      <w:r w:rsidRPr="00942FC1">
        <w:rPr>
          <w:rFonts w:ascii="Century Gothic" w:hAnsi="Century Gothic"/>
          <w:b/>
        </w:rPr>
        <w:t>Scenario 1</w:t>
      </w:r>
      <w:r w:rsidR="00942FC1">
        <w:rPr>
          <w:rFonts w:ascii="Century Gothic" w:hAnsi="Century Gothic"/>
          <w:b/>
        </w:rPr>
        <w:t>: Increase in Value of Business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E4848" w:rsidTr="000E4848">
        <w:tc>
          <w:tcPr>
            <w:tcW w:w="9016" w:type="dxa"/>
          </w:tcPr>
          <w:p w:rsidR="000E4848" w:rsidRDefault="000E4848" w:rsidP="000E4848">
            <w:pPr>
              <w:rPr>
                <w:rFonts w:ascii="Century Gothic" w:hAnsi="Century Gothic"/>
              </w:rPr>
            </w:pPr>
            <w:r w:rsidRPr="000E4848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B2B3386" wp14:editId="23648C26">
                  <wp:simplePos x="0" y="0"/>
                  <wp:positionH relativeFrom="column">
                    <wp:posOffset>3357245</wp:posOffset>
                  </wp:positionH>
                  <wp:positionV relativeFrom="paragraph">
                    <wp:posOffset>23495</wp:posOffset>
                  </wp:positionV>
                  <wp:extent cx="2257425" cy="2543175"/>
                  <wp:effectExtent l="19050" t="19050" r="28575" b="28575"/>
                  <wp:wrapTight wrapText="bothSides">
                    <wp:wrapPolygon edited="0">
                      <wp:start x="-182" y="-162"/>
                      <wp:lineTo x="-182" y="21681"/>
                      <wp:lineTo x="21691" y="21681"/>
                      <wp:lineTo x="21691" y="-162"/>
                      <wp:lineTo x="-182" y="-162"/>
                    </wp:wrapPolygon>
                  </wp:wrapTight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37" t="40439" r="61044" b="21781"/>
                          <a:stretch/>
                        </pic:blipFill>
                        <pic:spPr bwMode="auto">
                          <a:xfrm>
                            <a:off x="0" y="0"/>
                            <a:ext cx="22574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E4848" w:rsidRPr="000E4848" w:rsidRDefault="000E4848" w:rsidP="000E4848">
            <w:pPr>
              <w:rPr>
                <w:rFonts w:ascii="Century Gothic" w:hAnsi="Century Gothic"/>
              </w:rPr>
            </w:pPr>
            <w:r w:rsidRPr="000E4848">
              <w:rPr>
                <w:rFonts w:ascii="Century Gothic" w:hAnsi="Century Gothic"/>
                <w:b/>
                <w:bCs/>
              </w:rPr>
              <w:t xml:space="preserve">The value of a company is £100mn at the start of the year and this </w:t>
            </w:r>
            <w:r w:rsidRPr="00724C6B">
              <w:rPr>
                <w:rFonts w:ascii="Century Gothic" w:hAnsi="Century Gothic"/>
                <w:b/>
                <w:bCs/>
                <w:color w:val="0070C0"/>
              </w:rPr>
              <w:t xml:space="preserve">goes up </w:t>
            </w:r>
            <w:r w:rsidRPr="000E4848">
              <w:rPr>
                <w:rFonts w:ascii="Century Gothic" w:hAnsi="Century Gothic"/>
                <w:b/>
                <w:bCs/>
              </w:rPr>
              <w:t xml:space="preserve">to £120mn by the end of the year. </w:t>
            </w:r>
          </w:p>
          <w:p w:rsidR="000E4848" w:rsidRDefault="000E4848" w:rsidP="003E035F">
            <w:pPr>
              <w:rPr>
                <w:rFonts w:ascii="Century Gothic" w:hAnsi="Century Gothic"/>
              </w:rPr>
            </w:pPr>
          </w:p>
          <w:p w:rsidR="000E4848" w:rsidRDefault="000E4848" w:rsidP="000E4848">
            <w:pPr>
              <w:rPr>
                <w:rFonts w:ascii="Century Gothic" w:hAnsi="Century Gothic"/>
                <w:b/>
                <w:bCs/>
              </w:rPr>
            </w:pPr>
            <w:r w:rsidRPr="000E4848">
              <w:rPr>
                <w:rFonts w:ascii="Century Gothic" w:hAnsi="Century Gothic"/>
                <w:b/>
                <w:bCs/>
              </w:rPr>
              <w:t>The outcomes would depend on how the business is financed.</w:t>
            </w:r>
          </w:p>
          <w:p w:rsidR="000E4848" w:rsidRPr="000E4848" w:rsidRDefault="000E4848" w:rsidP="000E4848">
            <w:pPr>
              <w:rPr>
                <w:rFonts w:ascii="Century Gothic" w:hAnsi="Century Gothic"/>
              </w:rPr>
            </w:pPr>
          </w:p>
          <w:p w:rsidR="000E4848" w:rsidRPr="00B27CB4" w:rsidRDefault="000E4848" w:rsidP="000E4848">
            <w:pPr>
              <w:rPr>
                <w:rFonts w:ascii="Century Gothic" w:hAnsi="Century Gothic"/>
                <w:b/>
                <w:bCs/>
                <w:color w:val="0070C0"/>
              </w:rPr>
            </w:pPr>
            <w:r w:rsidRPr="00B27CB4">
              <w:rPr>
                <w:rFonts w:ascii="Century Gothic" w:hAnsi="Century Gothic"/>
                <w:b/>
                <w:bCs/>
                <w:color w:val="0070C0"/>
              </w:rPr>
              <w:t xml:space="preserve">If the company is financed PURELY by equity, then this means ALL of the 20% gain will be for the shareholders. </w:t>
            </w:r>
          </w:p>
          <w:p w:rsidR="000E4848" w:rsidRPr="000E4848" w:rsidRDefault="000E4848" w:rsidP="000E4848">
            <w:pPr>
              <w:rPr>
                <w:rFonts w:ascii="Century Gothic" w:hAnsi="Century Gothic"/>
              </w:rPr>
            </w:pPr>
          </w:p>
          <w:p w:rsidR="000E4848" w:rsidRPr="000E4848" w:rsidRDefault="000E4848" w:rsidP="000E4848">
            <w:pPr>
              <w:rPr>
                <w:rFonts w:ascii="Century Gothic" w:hAnsi="Century Gothic"/>
              </w:rPr>
            </w:pPr>
            <w:r w:rsidRPr="000E4848">
              <w:rPr>
                <w:rFonts w:ascii="Century Gothic" w:hAnsi="Century Gothic"/>
                <w:b/>
                <w:bCs/>
              </w:rPr>
              <w:t>The share value will increase by 20%</w:t>
            </w:r>
            <w:r>
              <w:rPr>
                <w:rFonts w:ascii="Century Gothic" w:hAnsi="Century Gothic"/>
                <w:b/>
                <w:bCs/>
              </w:rPr>
              <w:t xml:space="preserve"> as shown in the diagram.</w:t>
            </w:r>
          </w:p>
          <w:p w:rsidR="000E4848" w:rsidRDefault="000E4848" w:rsidP="003E035F">
            <w:pPr>
              <w:rPr>
                <w:rFonts w:ascii="Century Gothic" w:hAnsi="Century Gothic"/>
              </w:rPr>
            </w:pPr>
          </w:p>
        </w:tc>
      </w:tr>
    </w:tbl>
    <w:p w:rsidR="000E4848" w:rsidRPr="003E035F" w:rsidRDefault="000E4848" w:rsidP="003E035F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7CB4" w:rsidTr="00B27CB4">
        <w:tc>
          <w:tcPr>
            <w:tcW w:w="9016" w:type="dxa"/>
          </w:tcPr>
          <w:p w:rsidR="00B27CB4" w:rsidRPr="00D86567" w:rsidRDefault="00B27CB4" w:rsidP="00B27CB4">
            <w:pPr>
              <w:rPr>
                <w:rFonts w:ascii="Century Gothic" w:hAnsi="Century Gothic"/>
                <w:b/>
                <w:bCs/>
              </w:rPr>
            </w:pPr>
            <w:r w:rsidRPr="00D86567">
              <w:rPr>
                <w:rFonts w:ascii="Century Gothic" w:hAnsi="Century Gothic"/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4E64E065" wp14:editId="0F0155A4">
                  <wp:simplePos x="0" y="0"/>
                  <wp:positionH relativeFrom="column">
                    <wp:posOffset>3175635</wp:posOffset>
                  </wp:positionH>
                  <wp:positionV relativeFrom="paragraph">
                    <wp:posOffset>22225</wp:posOffset>
                  </wp:positionV>
                  <wp:extent cx="2440305" cy="2952750"/>
                  <wp:effectExtent l="19050" t="19050" r="17145" b="19050"/>
                  <wp:wrapSquare wrapText="bothSides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5" t="48985" r="60631" b="12815"/>
                          <a:stretch/>
                        </pic:blipFill>
                        <pic:spPr bwMode="auto">
                          <a:xfrm>
                            <a:off x="0" y="0"/>
                            <a:ext cx="244030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6567">
              <w:rPr>
                <w:rFonts w:ascii="Century Gothic" w:hAnsi="Century Gothic"/>
                <w:b/>
                <w:bCs/>
              </w:rPr>
              <w:t>If the company is financed by $50mn debt and $50mn equity then:</w:t>
            </w:r>
          </w:p>
          <w:p w:rsidR="00B27CB4" w:rsidRPr="00B27CB4" w:rsidRDefault="00B27CB4" w:rsidP="00B27CB4">
            <w:pPr>
              <w:rPr>
                <w:rFonts w:ascii="Century Gothic" w:hAnsi="Century Gothic"/>
                <w:color w:val="C00000"/>
              </w:rPr>
            </w:pPr>
          </w:p>
          <w:p w:rsidR="00B27CB4" w:rsidRDefault="00B27CB4" w:rsidP="00B27CB4">
            <w:pPr>
              <w:rPr>
                <w:rFonts w:ascii="Century Gothic" w:hAnsi="Century Gothic"/>
                <w:b/>
                <w:bCs/>
                <w:color w:val="C00000"/>
              </w:rPr>
            </w:pPr>
            <w:r w:rsidRPr="00B27CB4">
              <w:rPr>
                <w:rFonts w:ascii="Century Gothic" w:hAnsi="Century Gothic"/>
                <w:b/>
                <w:bCs/>
                <w:color w:val="C00000"/>
              </w:rPr>
              <w:t>The value of the equity would go up from $50mn to $70mn.</w:t>
            </w:r>
          </w:p>
          <w:p w:rsidR="00D86567" w:rsidRPr="00B27CB4" w:rsidRDefault="00D86567" w:rsidP="00B27CB4">
            <w:pPr>
              <w:rPr>
                <w:rFonts w:ascii="Century Gothic" w:hAnsi="Century Gothic"/>
                <w:color w:val="C00000"/>
              </w:rPr>
            </w:pPr>
          </w:p>
          <w:p w:rsidR="00B27CB4" w:rsidRDefault="00B27CB4" w:rsidP="00B27CB4">
            <w:pPr>
              <w:rPr>
                <w:rFonts w:ascii="Century Gothic" w:hAnsi="Century Gothic"/>
                <w:b/>
                <w:bCs/>
                <w:color w:val="C00000"/>
              </w:rPr>
            </w:pPr>
            <w:r w:rsidRPr="00B27CB4">
              <w:rPr>
                <w:rFonts w:ascii="Century Gothic" w:hAnsi="Century Gothic"/>
                <w:b/>
                <w:bCs/>
                <w:color w:val="C00000"/>
              </w:rPr>
              <w:t>The debt amount would stay the same at $50mn.</w:t>
            </w:r>
          </w:p>
          <w:p w:rsidR="00D86567" w:rsidRPr="00B27CB4" w:rsidRDefault="00D86567" w:rsidP="00B27CB4">
            <w:pPr>
              <w:rPr>
                <w:rFonts w:ascii="Century Gothic" w:hAnsi="Century Gothic"/>
                <w:color w:val="C00000"/>
              </w:rPr>
            </w:pPr>
          </w:p>
          <w:p w:rsidR="00B27CB4" w:rsidRPr="00B27CB4" w:rsidRDefault="00B27CB4" w:rsidP="00B27CB4">
            <w:pPr>
              <w:rPr>
                <w:rFonts w:ascii="Century Gothic" w:hAnsi="Century Gothic"/>
                <w:color w:val="C00000"/>
              </w:rPr>
            </w:pPr>
            <w:r w:rsidRPr="00B27CB4">
              <w:rPr>
                <w:rFonts w:ascii="Century Gothic" w:hAnsi="Century Gothic"/>
                <w:b/>
                <w:bCs/>
                <w:color w:val="C00000"/>
              </w:rPr>
              <w:t>Overall there is a 40% increase in equity.</w:t>
            </w:r>
          </w:p>
          <w:p w:rsidR="00B27CB4" w:rsidRPr="00B27CB4" w:rsidRDefault="00B27CB4" w:rsidP="00B27CB4">
            <w:pPr>
              <w:rPr>
                <w:rFonts w:ascii="Century Gothic" w:hAnsi="Century Gothic"/>
                <w:b/>
                <w:bCs/>
                <w:color w:val="C00000"/>
              </w:rPr>
            </w:pPr>
            <w:r w:rsidRPr="00B27CB4">
              <w:rPr>
                <w:rFonts w:ascii="Century Gothic" w:hAnsi="Century Gothic"/>
                <w:b/>
                <w:bCs/>
                <w:color w:val="C00000"/>
              </w:rPr>
              <w:t>(20/50 *100 = 40%)</w:t>
            </w:r>
          </w:p>
          <w:p w:rsidR="00B27CB4" w:rsidRPr="00B27CB4" w:rsidRDefault="00B27CB4" w:rsidP="00B27CB4">
            <w:pPr>
              <w:rPr>
                <w:rFonts w:ascii="Century Gothic" w:hAnsi="Century Gothic"/>
              </w:rPr>
            </w:pPr>
          </w:p>
          <w:p w:rsidR="00B27CB4" w:rsidRPr="00B27CB4" w:rsidRDefault="00B27CB4" w:rsidP="00B27CB4">
            <w:pPr>
              <w:rPr>
                <w:rFonts w:ascii="Century Gothic" w:hAnsi="Century Gothic"/>
              </w:rPr>
            </w:pPr>
            <w:r w:rsidRPr="00B27CB4">
              <w:rPr>
                <w:rFonts w:ascii="Century Gothic" w:hAnsi="Century Gothic"/>
                <w:b/>
                <w:bCs/>
              </w:rPr>
              <w:t>The GAIN has been MAGNIFIED</w:t>
            </w:r>
            <w:r w:rsidRPr="00B27CB4">
              <w:rPr>
                <w:noProof/>
                <w:lang w:eastAsia="en-GB"/>
              </w:rPr>
              <w:t xml:space="preserve"> </w:t>
            </w: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</w:tc>
      </w:tr>
    </w:tbl>
    <w:p w:rsidR="00B27CB4" w:rsidRDefault="00B27CB4" w:rsidP="003E035F">
      <w:pPr>
        <w:rPr>
          <w:rFonts w:ascii="Century Gothic" w:hAnsi="Century Gothic"/>
        </w:rPr>
      </w:pPr>
    </w:p>
    <w:p w:rsidR="00B27CB4" w:rsidRPr="00B27CB4" w:rsidRDefault="00B27CB4" w:rsidP="00B27CB4">
      <w:pPr>
        <w:rPr>
          <w:rFonts w:ascii="Century Gothic" w:hAnsi="Century Gothic"/>
          <w:b/>
        </w:rPr>
      </w:pPr>
      <w:r w:rsidRPr="00B27CB4">
        <w:rPr>
          <w:rFonts w:ascii="Century Gothic" w:hAnsi="Century Gothic"/>
          <w:b/>
        </w:rPr>
        <w:t xml:space="preserve">What if the borrowing had been even bigger? </w:t>
      </w:r>
    </w:p>
    <w:p w:rsidR="00B27CB4" w:rsidRPr="00B27CB4" w:rsidRDefault="00B27CB4" w:rsidP="00B27CB4">
      <w:pPr>
        <w:rPr>
          <w:rFonts w:ascii="Century Gothic" w:hAnsi="Century Gothic"/>
        </w:rPr>
      </w:pPr>
      <w:r w:rsidRPr="00B27CB4">
        <w:rPr>
          <w:rFonts w:ascii="Century Gothic" w:hAnsi="Century Gothic"/>
        </w:rPr>
        <w:t xml:space="preserve">Assume that the </w:t>
      </w:r>
      <w:r w:rsidRPr="00B27CB4">
        <w:rPr>
          <w:rFonts w:ascii="Century Gothic" w:hAnsi="Century Gothic"/>
          <w:b/>
          <w:bCs/>
        </w:rPr>
        <w:t xml:space="preserve">Starting Value is still $100m </w:t>
      </w:r>
      <w:r w:rsidRPr="00B27CB4">
        <w:rPr>
          <w:rFonts w:ascii="Century Gothic" w:hAnsi="Century Gothic"/>
        </w:rPr>
        <w:t xml:space="preserve">and the </w:t>
      </w:r>
      <w:r w:rsidRPr="00B27CB4">
        <w:rPr>
          <w:rFonts w:ascii="Century Gothic" w:hAnsi="Century Gothic"/>
          <w:b/>
          <w:bCs/>
        </w:rPr>
        <w:t>Ending Value is $120mn</w:t>
      </w:r>
      <w:r w:rsidRPr="00B27CB4">
        <w:rPr>
          <w:rFonts w:ascii="Century Gothic" w:hAnsi="Century Gothic"/>
        </w:rPr>
        <w:t>.</w:t>
      </w:r>
    </w:p>
    <w:p w:rsidR="00B27CB4" w:rsidRPr="00B27CB4" w:rsidRDefault="00B27CB4" w:rsidP="00B27CB4">
      <w:pPr>
        <w:rPr>
          <w:rFonts w:ascii="Century Gothic" w:hAnsi="Century Gothic"/>
        </w:rPr>
      </w:pPr>
      <w:r w:rsidRPr="00B27CB4">
        <w:rPr>
          <w:rFonts w:ascii="Century Gothic" w:hAnsi="Century Gothic"/>
        </w:rPr>
        <w:t>Assess the impact on the shareholders but this time with:</w:t>
      </w:r>
    </w:p>
    <w:p w:rsidR="004A6DC8" w:rsidRPr="00B27CB4" w:rsidRDefault="00D2659D" w:rsidP="00B27CB4">
      <w:pPr>
        <w:numPr>
          <w:ilvl w:val="0"/>
          <w:numId w:val="26"/>
        </w:numPr>
        <w:rPr>
          <w:rFonts w:ascii="Century Gothic" w:hAnsi="Century Gothic"/>
        </w:rPr>
      </w:pPr>
      <w:r w:rsidRPr="00B27CB4">
        <w:rPr>
          <w:rFonts w:ascii="Century Gothic" w:hAnsi="Century Gothic"/>
        </w:rPr>
        <w:t>60% debt</w:t>
      </w:r>
    </w:p>
    <w:p w:rsidR="004A6DC8" w:rsidRPr="00B27CB4" w:rsidRDefault="00D2659D" w:rsidP="00B27CB4">
      <w:pPr>
        <w:numPr>
          <w:ilvl w:val="0"/>
          <w:numId w:val="26"/>
        </w:numPr>
        <w:rPr>
          <w:rFonts w:ascii="Century Gothic" w:hAnsi="Century Gothic"/>
        </w:rPr>
      </w:pPr>
      <w:r w:rsidRPr="00B27CB4">
        <w:rPr>
          <w:rFonts w:ascii="Century Gothic" w:hAnsi="Century Gothic"/>
        </w:rPr>
        <w:t>90% debt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7CB4" w:rsidTr="00B27CB4">
        <w:tc>
          <w:tcPr>
            <w:tcW w:w="9016" w:type="dxa"/>
          </w:tcPr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  <w:p w:rsidR="00B27CB4" w:rsidRDefault="00B27CB4" w:rsidP="003E035F">
            <w:pPr>
              <w:rPr>
                <w:rFonts w:ascii="Century Gothic" w:hAnsi="Century Gothic"/>
              </w:rPr>
            </w:pPr>
          </w:p>
        </w:tc>
      </w:tr>
    </w:tbl>
    <w:p w:rsidR="00B27CB4" w:rsidRDefault="00B27CB4" w:rsidP="003E035F">
      <w:pPr>
        <w:rPr>
          <w:rFonts w:ascii="Century Gothic" w:hAnsi="Century Gothic"/>
        </w:rPr>
      </w:pPr>
    </w:p>
    <w:p w:rsidR="00942FC1" w:rsidRDefault="00942FC1" w:rsidP="003E035F">
      <w:pPr>
        <w:rPr>
          <w:rFonts w:ascii="Century Gothic" w:hAnsi="Century Gothic"/>
        </w:rPr>
      </w:pPr>
    </w:p>
    <w:p w:rsidR="00942FC1" w:rsidRDefault="00942FC1" w:rsidP="003E035F">
      <w:pPr>
        <w:rPr>
          <w:rFonts w:ascii="Century Gothic" w:hAnsi="Century Gothic"/>
        </w:rPr>
      </w:pPr>
    </w:p>
    <w:p w:rsidR="00942FC1" w:rsidRDefault="00942FC1" w:rsidP="003E035F">
      <w:pPr>
        <w:rPr>
          <w:rFonts w:ascii="Century Gothic" w:hAnsi="Century Gothic"/>
        </w:rPr>
      </w:pPr>
    </w:p>
    <w:p w:rsidR="00942FC1" w:rsidRPr="00D86567" w:rsidRDefault="00942FC1" w:rsidP="003E035F">
      <w:pPr>
        <w:rPr>
          <w:rFonts w:ascii="Century Gothic" w:hAnsi="Century Gothic"/>
          <w:b/>
        </w:rPr>
      </w:pPr>
      <w:bookmarkStart w:id="0" w:name="_GoBack"/>
      <w:bookmarkEnd w:id="0"/>
      <w:r w:rsidRPr="00D86567">
        <w:rPr>
          <w:rFonts w:ascii="Century Gothic" w:hAnsi="Century Gothic"/>
          <w:b/>
        </w:rPr>
        <w:t>Scenario 2: Decrease in Value of Business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42FC1" w:rsidTr="00942FC1">
        <w:tc>
          <w:tcPr>
            <w:tcW w:w="9016" w:type="dxa"/>
          </w:tcPr>
          <w:p w:rsidR="00585A43" w:rsidRDefault="00942FC1" w:rsidP="00942FC1">
            <w:pPr>
              <w:rPr>
                <w:rFonts w:ascii="Century Gothic" w:hAnsi="Century Gothic"/>
                <w:b/>
                <w:bCs/>
              </w:rPr>
            </w:pPr>
            <w:r w:rsidRPr="00942FC1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2D8152F9" wp14:editId="5558EBD4">
                  <wp:simplePos x="0" y="0"/>
                  <wp:positionH relativeFrom="column">
                    <wp:posOffset>3142615</wp:posOffset>
                  </wp:positionH>
                  <wp:positionV relativeFrom="paragraph">
                    <wp:posOffset>22225</wp:posOffset>
                  </wp:positionV>
                  <wp:extent cx="2480945" cy="2686050"/>
                  <wp:effectExtent l="19050" t="19050" r="14605" b="19050"/>
                  <wp:wrapSquare wrapText="bothSides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2" t="33734" r="59506" b="34241"/>
                          <a:stretch/>
                        </pic:blipFill>
                        <pic:spPr bwMode="auto">
                          <a:xfrm>
                            <a:off x="0" y="0"/>
                            <a:ext cx="248094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FC1">
              <w:rPr>
                <w:rFonts w:ascii="Century Gothic" w:hAnsi="Century Gothic"/>
                <w:b/>
                <w:bCs/>
              </w:rPr>
              <w:t xml:space="preserve">The value of a company is $100mn at the start of the year and this </w:t>
            </w:r>
            <w:r w:rsidRPr="00724C6B">
              <w:rPr>
                <w:rFonts w:ascii="Century Gothic" w:hAnsi="Century Gothic"/>
                <w:b/>
                <w:bCs/>
                <w:color w:val="0070C0"/>
              </w:rPr>
              <w:t xml:space="preserve">goes down to $90mn </w:t>
            </w:r>
            <w:r w:rsidRPr="00942FC1">
              <w:rPr>
                <w:rFonts w:ascii="Century Gothic" w:hAnsi="Century Gothic"/>
                <w:b/>
                <w:bCs/>
              </w:rPr>
              <w:t xml:space="preserve">by the end of the year. </w:t>
            </w:r>
          </w:p>
          <w:p w:rsidR="00585A43" w:rsidRDefault="00585A43" w:rsidP="00942FC1">
            <w:pPr>
              <w:rPr>
                <w:rFonts w:ascii="Century Gothic" w:hAnsi="Century Gothic"/>
                <w:b/>
                <w:bCs/>
              </w:rPr>
            </w:pPr>
          </w:p>
          <w:p w:rsidR="00942FC1" w:rsidRDefault="00942FC1" w:rsidP="00942FC1">
            <w:pPr>
              <w:rPr>
                <w:rFonts w:ascii="Century Gothic" w:hAnsi="Century Gothic"/>
                <w:b/>
                <w:bCs/>
              </w:rPr>
            </w:pPr>
            <w:r w:rsidRPr="00942FC1">
              <w:rPr>
                <w:rFonts w:ascii="Century Gothic" w:hAnsi="Century Gothic"/>
                <w:b/>
                <w:bCs/>
              </w:rPr>
              <w:t>The company was financed through $50mn Equity and $50 Debt.</w:t>
            </w:r>
          </w:p>
          <w:p w:rsidR="00942FC1" w:rsidRPr="00942FC1" w:rsidRDefault="00942FC1" w:rsidP="00942FC1">
            <w:pPr>
              <w:rPr>
                <w:rFonts w:ascii="Century Gothic" w:hAnsi="Century Gothic"/>
              </w:rPr>
            </w:pPr>
          </w:p>
          <w:p w:rsidR="00942FC1" w:rsidRDefault="00942FC1" w:rsidP="003E035F">
            <w:pPr>
              <w:rPr>
                <w:rFonts w:ascii="Century Gothic" w:hAnsi="Century Gothic"/>
                <w:b/>
              </w:rPr>
            </w:pPr>
            <w:r w:rsidRPr="00942FC1">
              <w:rPr>
                <w:rFonts w:ascii="Century Gothic" w:hAnsi="Century Gothic"/>
                <w:b/>
              </w:rPr>
              <w:t>The outcomes could be:</w:t>
            </w:r>
          </w:p>
          <w:p w:rsidR="00942FC1" w:rsidRPr="00942FC1" w:rsidRDefault="00942FC1" w:rsidP="003E035F">
            <w:pPr>
              <w:rPr>
                <w:rFonts w:ascii="Century Gothic" w:hAnsi="Century Gothic"/>
                <w:b/>
              </w:rPr>
            </w:pPr>
          </w:p>
          <w:p w:rsidR="00942FC1" w:rsidRDefault="00942FC1" w:rsidP="00942FC1">
            <w:pPr>
              <w:rPr>
                <w:rFonts w:ascii="Century Gothic" w:hAnsi="Century Gothic"/>
                <w:b/>
                <w:bCs/>
                <w:color w:val="0070C0"/>
              </w:rPr>
            </w:pPr>
            <w:r w:rsidRPr="00942FC1">
              <w:rPr>
                <w:rFonts w:ascii="Century Gothic" w:hAnsi="Century Gothic"/>
                <w:b/>
                <w:bCs/>
                <w:color w:val="0070C0"/>
              </w:rPr>
              <w:t xml:space="preserve">If the company is financed PURELY by equity, then this means ALL of the 10% loss will be felt by the shareholders. </w:t>
            </w:r>
          </w:p>
          <w:p w:rsidR="00942FC1" w:rsidRPr="00942FC1" w:rsidRDefault="00942FC1" w:rsidP="00942FC1">
            <w:pPr>
              <w:rPr>
                <w:rFonts w:ascii="Century Gothic" w:hAnsi="Century Gothic"/>
                <w:color w:val="0070C0"/>
              </w:rPr>
            </w:pPr>
          </w:p>
          <w:p w:rsidR="00942FC1" w:rsidRPr="00942FC1" w:rsidRDefault="00942FC1" w:rsidP="00942FC1">
            <w:pPr>
              <w:rPr>
                <w:rFonts w:ascii="Century Gothic" w:hAnsi="Century Gothic"/>
                <w:color w:val="0070C0"/>
              </w:rPr>
            </w:pPr>
            <w:r w:rsidRPr="00942FC1">
              <w:rPr>
                <w:rFonts w:ascii="Century Gothic" w:hAnsi="Century Gothic"/>
                <w:b/>
                <w:bCs/>
                <w:color w:val="0070C0"/>
              </w:rPr>
              <w:t>The share value will decrease by 10%</w:t>
            </w:r>
          </w:p>
          <w:p w:rsidR="00942FC1" w:rsidRDefault="00942FC1" w:rsidP="003E035F">
            <w:pPr>
              <w:rPr>
                <w:rFonts w:ascii="Century Gothic" w:hAnsi="Century Gothic"/>
              </w:rPr>
            </w:pPr>
          </w:p>
        </w:tc>
      </w:tr>
    </w:tbl>
    <w:p w:rsidR="00942FC1" w:rsidRDefault="00942FC1" w:rsidP="003E035F">
      <w:pPr>
        <w:rPr>
          <w:rFonts w:ascii="Century Gothic" w:hAnsi="Century Gothic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86567" w:rsidTr="00D86567">
        <w:tc>
          <w:tcPr>
            <w:tcW w:w="9016" w:type="dxa"/>
          </w:tcPr>
          <w:p w:rsidR="00D86567" w:rsidRPr="00D86567" w:rsidRDefault="00D86567" w:rsidP="00D86567">
            <w:pPr>
              <w:rPr>
                <w:rFonts w:ascii="Century Gothic" w:hAnsi="Century Gothic"/>
                <w:b/>
                <w:bCs/>
              </w:rPr>
            </w:pPr>
            <w:r w:rsidRPr="00D8656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631C2BEC" wp14:editId="4ACDF704">
                  <wp:simplePos x="0" y="0"/>
                  <wp:positionH relativeFrom="column">
                    <wp:posOffset>3147695</wp:posOffset>
                  </wp:positionH>
                  <wp:positionV relativeFrom="paragraph">
                    <wp:posOffset>19050</wp:posOffset>
                  </wp:positionV>
                  <wp:extent cx="2471420" cy="2809875"/>
                  <wp:effectExtent l="19050" t="19050" r="24130" b="28575"/>
                  <wp:wrapSquare wrapText="bothSides"/>
                  <wp:docPr id="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68" t="22260" r="25252" b="41359"/>
                          <a:stretch/>
                        </pic:blipFill>
                        <pic:spPr bwMode="auto">
                          <a:xfrm>
                            <a:off x="0" y="0"/>
                            <a:ext cx="247142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86567">
              <w:rPr>
                <w:rFonts w:ascii="Century Gothic" w:hAnsi="Century Gothic"/>
                <w:b/>
                <w:bCs/>
              </w:rPr>
              <w:t>If the company is financed by £50mn debt and £50mn equity then:</w:t>
            </w:r>
          </w:p>
          <w:p w:rsidR="00D86567" w:rsidRPr="00D86567" w:rsidRDefault="00D86567" w:rsidP="00D86567">
            <w:pPr>
              <w:rPr>
                <w:rFonts w:ascii="Century Gothic" w:hAnsi="Century Gothic"/>
                <w:color w:val="C00000"/>
              </w:rPr>
            </w:pPr>
          </w:p>
          <w:p w:rsidR="00D86567" w:rsidRDefault="00D86567" w:rsidP="00D86567">
            <w:pPr>
              <w:rPr>
                <w:rFonts w:ascii="Century Gothic" w:hAnsi="Century Gothic"/>
                <w:b/>
                <w:bCs/>
                <w:color w:val="C00000"/>
              </w:rPr>
            </w:pPr>
            <w:r w:rsidRPr="00D86567">
              <w:rPr>
                <w:rFonts w:ascii="Century Gothic" w:hAnsi="Century Gothic"/>
                <w:b/>
                <w:bCs/>
                <w:color w:val="C00000"/>
              </w:rPr>
              <w:t>The value of the equity would go down from £50mn to £40mn.</w:t>
            </w:r>
          </w:p>
          <w:p w:rsidR="00D86567" w:rsidRPr="00D86567" w:rsidRDefault="00D86567" w:rsidP="00D86567">
            <w:pPr>
              <w:rPr>
                <w:rFonts w:ascii="Century Gothic" w:hAnsi="Century Gothic"/>
                <w:color w:val="C00000"/>
              </w:rPr>
            </w:pPr>
          </w:p>
          <w:p w:rsidR="00D86567" w:rsidRDefault="00D86567" w:rsidP="00D86567">
            <w:pPr>
              <w:rPr>
                <w:rFonts w:ascii="Century Gothic" w:hAnsi="Century Gothic"/>
                <w:b/>
                <w:bCs/>
                <w:color w:val="C00000"/>
              </w:rPr>
            </w:pPr>
            <w:r w:rsidRPr="00D86567">
              <w:rPr>
                <w:rFonts w:ascii="Century Gothic" w:hAnsi="Century Gothic"/>
                <w:b/>
                <w:bCs/>
                <w:color w:val="C00000"/>
              </w:rPr>
              <w:t>The debt amount would stay the same at £50mn.</w:t>
            </w:r>
          </w:p>
          <w:p w:rsidR="00D86567" w:rsidRPr="00D86567" w:rsidRDefault="00D86567" w:rsidP="00D86567">
            <w:pPr>
              <w:rPr>
                <w:rFonts w:ascii="Century Gothic" w:hAnsi="Century Gothic"/>
                <w:color w:val="C00000"/>
              </w:rPr>
            </w:pPr>
          </w:p>
          <w:p w:rsidR="00D86567" w:rsidRPr="00D86567" w:rsidRDefault="00D86567" w:rsidP="00D86567">
            <w:pPr>
              <w:rPr>
                <w:rFonts w:ascii="Century Gothic" w:hAnsi="Century Gothic"/>
                <w:color w:val="C00000"/>
              </w:rPr>
            </w:pPr>
            <w:r w:rsidRPr="00D86567">
              <w:rPr>
                <w:rFonts w:ascii="Century Gothic" w:hAnsi="Century Gothic"/>
                <w:b/>
                <w:bCs/>
                <w:color w:val="C00000"/>
              </w:rPr>
              <w:t>Overall there is a 20% decrease in equity.</w:t>
            </w:r>
          </w:p>
          <w:p w:rsidR="00D86567" w:rsidRPr="00D86567" w:rsidRDefault="00D86567" w:rsidP="00D86567">
            <w:pPr>
              <w:rPr>
                <w:rFonts w:ascii="Century Gothic" w:hAnsi="Century Gothic"/>
                <w:color w:val="C00000"/>
              </w:rPr>
            </w:pPr>
            <w:r w:rsidRPr="00D86567">
              <w:rPr>
                <w:rFonts w:ascii="Century Gothic" w:hAnsi="Century Gothic"/>
                <w:b/>
                <w:bCs/>
                <w:color w:val="C00000"/>
              </w:rPr>
              <w:t>(10/50 *100 = 20%)</w:t>
            </w:r>
          </w:p>
          <w:p w:rsidR="00D86567" w:rsidRDefault="00D86567" w:rsidP="003E035F">
            <w:pPr>
              <w:rPr>
                <w:rFonts w:ascii="Century Gothic" w:hAnsi="Century Gothic"/>
              </w:rPr>
            </w:pPr>
          </w:p>
          <w:p w:rsidR="00D86567" w:rsidRPr="00D86567" w:rsidRDefault="00D86567" w:rsidP="00D86567">
            <w:pPr>
              <w:rPr>
                <w:rFonts w:ascii="Century Gothic" w:hAnsi="Century Gothic"/>
              </w:rPr>
            </w:pPr>
            <w:r w:rsidRPr="00D86567">
              <w:rPr>
                <w:rFonts w:ascii="Century Gothic" w:hAnsi="Century Gothic"/>
                <w:b/>
                <w:bCs/>
              </w:rPr>
              <w:t>The LOSS has been MAGNIFIED</w:t>
            </w:r>
          </w:p>
          <w:p w:rsidR="00D86567" w:rsidRDefault="00D86567" w:rsidP="003E035F">
            <w:pPr>
              <w:rPr>
                <w:rFonts w:ascii="Century Gothic" w:hAnsi="Century Gothic"/>
              </w:rPr>
            </w:pPr>
          </w:p>
        </w:tc>
      </w:tr>
    </w:tbl>
    <w:p w:rsidR="00291FDD" w:rsidRDefault="00291FDD" w:rsidP="00291FDD">
      <w:pPr>
        <w:rPr>
          <w:rFonts w:ascii="Century Gothic" w:hAnsi="Century Gothic"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Default="00291FDD" w:rsidP="00291FDD">
      <w:pPr>
        <w:rPr>
          <w:rFonts w:ascii="Century Gothic" w:hAnsi="Century Gothic"/>
          <w:b/>
        </w:rPr>
      </w:pPr>
    </w:p>
    <w:p w:rsidR="00291FDD" w:rsidRPr="00291FDD" w:rsidRDefault="00291FDD" w:rsidP="00291FDD">
      <w:pPr>
        <w:rPr>
          <w:rFonts w:ascii="Century Gothic" w:hAnsi="Century Gothic"/>
          <w:b/>
        </w:rPr>
      </w:pPr>
      <w:r w:rsidRPr="00291FDD">
        <w:rPr>
          <w:rFonts w:ascii="Century Gothic" w:hAnsi="Century Gothic"/>
          <w:b/>
        </w:rPr>
        <w:t xml:space="preserve">What if the borrowing had been even bigger? </w:t>
      </w:r>
    </w:p>
    <w:p w:rsidR="00291FDD" w:rsidRPr="00291FDD" w:rsidRDefault="00291FDD" w:rsidP="00291FDD">
      <w:pPr>
        <w:rPr>
          <w:rFonts w:ascii="Century Gothic" w:hAnsi="Century Gothic"/>
        </w:rPr>
      </w:pPr>
      <w:r w:rsidRPr="00291FDD">
        <w:rPr>
          <w:rFonts w:ascii="Century Gothic" w:hAnsi="Century Gothic"/>
        </w:rPr>
        <w:t xml:space="preserve">Assume that the </w:t>
      </w:r>
      <w:r w:rsidRPr="00291FDD">
        <w:rPr>
          <w:rFonts w:ascii="Century Gothic" w:hAnsi="Century Gothic"/>
          <w:b/>
          <w:bCs/>
        </w:rPr>
        <w:t xml:space="preserve">Starting Value is still $100m </w:t>
      </w:r>
      <w:r w:rsidRPr="00291FDD">
        <w:rPr>
          <w:rFonts w:ascii="Century Gothic" w:hAnsi="Century Gothic"/>
        </w:rPr>
        <w:t xml:space="preserve">and the </w:t>
      </w:r>
      <w:r w:rsidRPr="00291FDD">
        <w:rPr>
          <w:rFonts w:ascii="Century Gothic" w:hAnsi="Century Gothic"/>
          <w:b/>
          <w:bCs/>
        </w:rPr>
        <w:t>Ending Value is $90mn</w:t>
      </w:r>
      <w:r w:rsidRPr="00291FDD">
        <w:rPr>
          <w:rFonts w:ascii="Century Gothic" w:hAnsi="Century Gothic"/>
        </w:rPr>
        <w:t>.</w:t>
      </w:r>
    </w:p>
    <w:p w:rsidR="00291FDD" w:rsidRPr="00291FDD" w:rsidRDefault="00291FDD" w:rsidP="00291FDD">
      <w:pPr>
        <w:rPr>
          <w:rFonts w:ascii="Century Gothic" w:hAnsi="Century Gothic"/>
        </w:rPr>
      </w:pPr>
      <w:r w:rsidRPr="00291FDD">
        <w:rPr>
          <w:rFonts w:ascii="Century Gothic" w:hAnsi="Century Gothic"/>
        </w:rPr>
        <w:t>Assess the impact on the shareholders but this time with:</w:t>
      </w:r>
    </w:p>
    <w:p w:rsidR="004A6DC8" w:rsidRPr="00291FDD" w:rsidRDefault="00D2659D" w:rsidP="00291FDD">
      <w:pPr>
        <w:numPr>
          <w:ilvl w:val="0"/>
          <w:numId w:val="27"/>
        </w:numPr>
        <w:rPr>
          <w:rFonts w:ascii="Century Gothic" w:hAnsi="Century Gothic"/>
        </w:rPr>
      </w:pPr>
      <w:r w:rsidRPr="00291FDD">
        <w:rPr>
          <w:rFonts w:ascii="Century Gothic" w:hAnsi="Century Gothic"/>
        </w:rPr>
        <w:t>60% debt</w:t>
      </w:r>
    </w:p>
    <w:p w:rsidR="004A6DC8" w:rsidRDefault="00D2659D" w:rsidP="00291FDD">
      <w:pPr>
        <w:numPr>
          <w:ilvl w:val="0"/>
          <w:numId w:val="27"/>
        </w:numPr>
        <w:rPr>
          <w:rFonts w:ascii="Century Gothic" w:hAnsi="Century Gothic"/>
        </w:rPr>
      </w:pPr>
      <w:r w:rsidRPr="00291FDD">
        <w:rPr>
          <w:rFonts w:ascii="Century Gothic" w:hAnsi="Century Gothic"/>
        </w:rPr>
        <w:t>90% debt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91FDD" w:rsidTr="00291FDD">
        <w:tc>
          <w:tcPr>
            <w:tcW w:w="9016" w:type="dxa"/>
          </w:tcPr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291FDD" w:rsidRDefault="00291FDD" w:rsidP="003E035F">
            <w:pPr>
              <w:rPr>
                <w:rFonts w:ascii="Century Gothic" w:hAnsi="Century Gothic"/>
              </w:rPr>
            </w:pPr>
          </w:p>
          <w:p w:rsidR="00441091" w:rsidRDefault="00441091" w:rsidP="003E035F">
            <w:pPr>
              <w:rPr>
                <w:rFonts w:ascii="Century Gothic" w:hAnsi="Century Gothic"/>
              </w:rPr>
            </w:pPr>
          </w:p>
        </w:tc>
      </w:tr>
    </w:tbl>
    <w:p w:rsidR="00585A43" w:rsidRPr="003E035F" w:rsidRDefault="00585A43" w:rsidP="003E035F">
      <w:pPr>
        <w:rPr>
          <w:rFonts w:ascii="Century Gothic" w:hAnsi="Century Gothic"/>
        </w:rPr>
      </w:pPr>
    </w:p>
    <w:sectPr w:rsidR="00585A43" w:rsidRPr="003E035F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1091" w:rsidRDefault="00321091" w:rsidP="004D77FD">
      <w:pPr>
        <w:spacing w:after="0" w:line="240" w:lineRule="auto"/>
      </w:pPr>
      <w:r>
        <w:separator/>
      </w:r>
    </w:p>
  </w:endnote>
  <w:end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-14271085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21091" w:rsidRPr="00323EAB" w:rsidRDefault="00323EAB">
        <w:pPr>
          <w:pStyle w:val="Footer"/>
          <w:jc w:val="right"/>
          <w:rPr>
            <w:sz w:val="16"/>
            <w:szCs w:val="16"/>
          </w:rPr>
        </w:pPr>
        <w:r w:rsidRPr="00323EAB">
          <w:rPr>
            <w:sz w:val="16"/>
            <w:szCs w:val="16"/>
          </w:rPr>
          <w:t>CISI</w:t>
        </w:r>
        <w:r w:rsidR="00524283">
          <w:rPr>
            <w:sz w:val="16"/>
            <w:szCs w:val="16"/>
          </w:rPr>
          <w:t>/FFS/BONDS</w:t>
        </w:r>
        <w:r w:rsidR="0035727A">
          <w:rPr>
            <w:sz w:val="16"/>
            <w:szCs w:val="16"/>
          </w:rPr>
          <w:t>/</w:t>
        </w:r>
        <w:r w:rsidR="00524283">
          <w:rPr>
            <w:sz w:val="16"/>
            <w:szCs w:val="16"/>
          </w:rPr>
          <w:t>5</w:t>
        </w:r>
        <w:r w:rsidR="005974C4">
          <w:rPr>
            <w:sz w:val="16"/>
            <w:szCs w:val="16"/>
          </w:rPr>
          <w:t>/2016</w:t>
        </w:r>
        <w:r w:rsidRPr="00323EAB">
          <w:rPr>
            <w:sz w:val="16"/>
            <w:szCs w:val="16"/>
          </w:rPr>
          <w:tab/>
        </w:r>
        <w:r w:rsidRPr="00323EAB">
          <w:rPr>
            <w:sz w:val="16"/>
            <w:szCs w:val="16"/>
          </w:rPr>
          <w:tab/>
        </w:r>
      </w:p>
    </w:sdtContent>
  </w:sdt>
  <w:p w:rsidR="00321091" w:rsidRDefault="003210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1091" w:rsidRDefault="00321091" w:rsidP="004D77FD">
      <w:pPr>
        <w:spacing w:after="0" w:line="240" w:lineRule="auto"/>
      </w:pPr>
      <w:r>
        <w:separator/>
      </w:r>
    </w:p>
  </w:footnote>
  <w:footnote w:type="continuationSeparator" w:id="0">
    <w:p w:rsidR="00321091" w:rsidRDefault="00321091" w:rsidP="004D7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1091" w:rsidRDefault="00321091" w:rsidP="004D77FD">
    <w:pPr>
      <w:pStyle w:val="Header"/>
      <w:rPr>
        <w:rFonts w:ascii="Century Gothic" w:hAnsi="Century Gothic"/>
        <w:b/>
        <w:sz w:val="32"/>
        <w:szCs w:val="32"/>
      </w:rPr>
    </w:pPr>
    <w:r w:rsidRPr="00C77FE6">
      <w:rPr>
        <w:rFonts w:ascii="Century Gothic" w:hAnsi="Century Gothic"/>
        <w:b/>
        <w:sz w:val="32"/>
        <w:szCs w:val="32"/>
      </w:rPr>
      <w:t>CISI –</w:t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B45FD7F" wp14:editId="471AFD8D">
          <wp:simplePos x="0" y="0"/>
          <wp:positionH relativeFrom="column">
            <wp:posOffset>5219700</wp:posOffset>
          </wp:positionH>
          <wp:positionV relativeFrom="paragraph">
            <wp:posOffset>-297180</wp:posOffset>
          </wp:positionV>
          <wp:extent cx="1200150" cy="582295"/>
          <wp:effectExtent l="0" t="0" r="0" b="8255"/>
          <wp:wrapSquare wrapText="bothSides"/>
          <wp:docPr id="34" name="Picture 34" descr="http://www.icmacentre.ac.uk/images/2013/07/cisi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icmacentre.ac.uk/images/2013/07/cisi-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582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Century Gothic" w:hAnsi="Century Gothic"/>
        <w:b/>
        <w:sz w:val="32"/>
        <w:szCs w:val="32"/>
      </w:rPr>
      <w:t xml:space="preserve"> Introduction to Securities &amp; Investment</w:t>
    </w:r>
  </w:p>
  <w:p w:rsidR="00321091" w:rsidRDefault="00321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36393"/>
    <w:multiLevelType w:val="hybridMultilevel"/>
    <w:tmpl w:val="A508B7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D46B1"/>
    <w:multiLevelType w:val="hybridMultilevel"/>
    <w:tmpl w:val="4D3EBF5A"/>
    <w:lvl w:ilvl="0" w:tplc="825C7F8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92C62E34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1018AC7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7D245B0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7F2AF52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BA22C5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F9EF05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3AB4623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C42C27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2276E4"/>
    <w:multiLevelType w:val="hybridMultilevel"/>
    <w:tmpl w:val="91363EA0"/>
    <w:lvl w:ilvl="0" w:tplc="050E58D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D0C7DE8">
      <w:start w:val="240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05070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0C8136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D78FEF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85C247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466201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7C589B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5964BA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08A2C60"/>
    <w:multiLevelType w:val="hybridMultilevel"/>
    <w:tmpl w:val="25988F38"/>
    <w:lvl w:ilvl="0" w:tplc="CD8AD0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C3A4">
      <w:start w:val="6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500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C6AB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FE8C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92D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EA8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FE74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26CF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1465C10"/>
    <w:multiLevelType w:val="hybridMultilevel"/>
    <w:tmpl w:val="17A80A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952738"/>
    <w:multiLevelType w:val="hybridMultilevel"/>
    <w:tmpl w:val="2DB27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F865DD"/>
    <w:multiLevelType w:val="hybridMultilevel"/>
    <w:tmpl w:val="2B26C2A4"/>
    <w:lvl w:ilvl="0" w:tplc="AB627D2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112ABA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2E21A2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437652B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6CEDA8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C20E28A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9F49D2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1708085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4F4C9E4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B13F44"/>
    <w:multiLevelType w:val="hybridMultilevel"/>
    <w:tmpl w:val="B924338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CB6E0E"/>
    <w:multiLevelType w:val="hybridMultilevel"/>
    <w:tmpl w:val="C97E92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537A5"/>
    <w:multiLevelType w:val="hybridMultilevel"/>
    <w:tmpl w:val="0AA82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297234"/>
    <w:multiLevelType w:val="hybridMultilevel"/>
    <w:tmpl w:val="ED14D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F05A50"/>
    <w:multiLevelType w:val="hybridMultilevel"/>
    <w:tmpl w:val="130E6C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A86287"/>
    <w:multiLevelType w:val="hybridMultilevel"/>
    <w:tmpl w:val="D4B23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F76EC5"/>
    <w:multiLevelType w:val="hybridMultilevel"/>
    <w:tmpl w:val="D0F4C92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F221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4ED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F7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2AE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C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49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27E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32478C7"/>
    <w:multiLevelType w:val="hybridMultilevel"/>
    <w:tmpl w:val="9E9C4E36"/>
    <w:lvl w:ilvl="0" w:tplc="E99C9C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CA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CEC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9A6B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94A4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609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4AC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F848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E2F8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6EF7CDA"/>
    <w:multiLevelType w:val="hybridMultilevel"/>
    <w:tmpl w:val="073CEB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9C4319"/>
    <w:multiLevelType w:val="hybridMultilevel"/>
    <w:tmpl w:val="8B2A3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C078F5"/>
    <w:multiLevelType w:val="hybridMultilevel"/>
    <w:tmpl w:val="1D3CD5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C11117"/>
    <w:multiLevelType w:val="hybridMultilevel"/>
    <w:tmpl w:val="889EA3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60191F"/>
    <w:multiLevelType w:val="hybridMultilevel"/>
    <w:tmpl w:val="D69EF0F2"/>
    <w:lvl w:ilvl="0" w:tplc="099AD74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16A83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DEC33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4A41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54BCC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1A190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5C0F1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BA449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982AC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9D03E1"/>
    <w:multiLevelType w:val="hybridMultilevel"/>
    <w:tmpl w:val="F170205C"/>
    <w:lvl w:ilvl="0" w:tplc="ED8002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102F6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F2217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44ED6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F72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22AE2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0C4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A49F4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327E0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2921CEB"/>
    <w:multiLevelType w:val="hybridMultilevel"/>
    <w:tmpl w:val="669A98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125F3A"/>
    <w:multiLevelType w:val="hybridMultilevel"/>
    <w:tmpl w:val="DD8264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5F32F3"/>
    <w:multiLevelType w:val="hybridMultilevel"/>
    <w:tmpl w:val="A3486AFA"/>
    <w:lvl w:ilvl="0" w:tplc="599E5A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D8AB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F2F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7297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EC08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625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D0F0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F414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A641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B91582"/>
    <w:multiLevelType w:val="hybridMultilevel"/>
    <w:tmpl w:val="93C8DA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A49BC"/>
    <w:multiLevelType w:val="hybridMultilevel"/>
    <w:tmpl w:val="E3F0E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E16213"/>
    <w:multiLevelType w:val="hybridMultilevel"/>
    <w:tmpl w:val="9E8ABF52"/>
    <w:lvl w:ilvl="0" w:tplc="4B50C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4D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2846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7E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3A62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320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6049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9456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A644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23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26"/>
  </w:num>
  <w:num w:numId="9">
    <w:abstractNumId w:val="19"/>
  </w:num>
  <w:num w:numId="10">
    <w:abstractNumId w:val="2"/>
  </w:num>
  <w:num w:numId="11">
    <w:abstractNumId w:val="0"/>
  </w:num>
  <w:num w:numId="12">
    <w:abstractNumId w:val="7"/>
  </w:num>
  <w:num w:numId="13">
    <w:abstractNumId w:val="5"/>
  </w:num>
  <w:num w:numId="14">
    <w:abstractNumId w:val="24"/>
  </w:num>
  <w:num w:numId="15">
    <w:abstractNumId w:val="20"/>
  </w:num>
  <w:num w:numId="16">
    <w:abstractNumId w:val="13"/>
  </w:num>
  <w:num w:numId="17">
    <w:abstractNumId w:val="25"/>
  </w:num>
  <w:num w:numId="18">
    <w:abstractNumId w:val="21"/>
  </w:num>
  <w:num w:numId="19">
    <w:abstractNumId w:val="17"/>
  </w:num>
  <w:num w:numId="20">
    <w:abstractNumId w:val="22"/>
  </w:num>
  <w:num w:numId="21">
    <w:abstractNumId w:val="4"/>
  </w:num>
  <w:num w:numId="22">
    <w:abstractNumId w:val="16"/>
  </w:num>
  <w:num w:numId="23">
    <w:abstractNumId w:val="9"/>
  </w:num>
  <w:num w:numId="24">
    <w:abstractNumId w:val="12"/>
  </w:num>
  <w:num w:numId="25">
    <w:abstractNumId w:val="18"/>
  </w:num>
  <w:num w:numId="26">
    <w:abstractNumId w:val="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AEC"/>
    <w:rsid w:val="00002D12"/>
    <w:rsid w:val="00004766"/>
    <w:rsid w:val="000051FD"/>
    <w:rsid w:val="0000596C"/>
    <w:rsid w:val="00025AEC"/>
    <w:rsid w:val="00045A9B"/>
    <w:rsid w:val="00055669"/>
    <w:rsid w:val="00065760"/>
    <w:rsid w:val="00081B2E"/>
    <w:rsid w:val="000A06B4"/>
    <w:rsid w:val="000A5331"/>
    <w:rsid w:val="000B1885"/>
    <w:rsid w:val="000B71F5"/>
    <w:rsid w:val="000E4848"/>
    <w:rsid w:val="000F4CD5"/>
    <w:rsid w:val="001039FB"/>
    <w:rsid w:val="00107A55"/>
    <w:rsid w:val="00160E85"/>
    <w:rsid w:val="001636AB"/>
    <w:rsid w:val="00180738"/>
    <w:rsid w:val="00186484"/>
    <w:rsid w:val="00186EED"/>
    <w:rsid w:val="001914AA"/>
    <w:rsid w:val="001A6B68"/>
    <w:rsid w:val="001B0E8C"/>
    <w:rsid w:val="001D378B"/>
    <w:rsid w:val="001E0CEA"/>
    <w:rsid w:val="00206E93"/>
    <w:rsid w:val="00215AC1"/>
    <w:rsid w:val="00231E5A"/>
    <w:rsid w:val="0025267B"/>
    <w:rsid w:val="002621E5"/>
    <w:rsid w:val="00285024"/>
    <w:rsid w:val="00291FDD"/>
    <w:rsid w:val="002A6C4C"/>
    <w:rsid w:val="002C7166"/>
    <w:rsid w:val="002E2EFC"/>
    <w:rsid w:val="00311B48"/>
    <w:rsid w:val="00321091"/>
    <w:rsid w:val="00321A3F"/>
    <w:rsid w:val="00323EAB"/>
    <w:rsid w:val="00331EA2"/>
    <w:rsid w:val="003412F6"/>
    <w:rsid w:val="00346E9C"/>
    <w:rsid w:val="0035727A"/>
    <w:rsid w:val="003850EB"/>
    <w:rsid w:val="003A4DE3"/>
    <w:rsid w:val="003B559B"/>
    <w:rsid w:val="003D05BC"/>
    <w:rsid w:val="003D0AD6"/>
    <w:rsid w:val="003E035F"/>
    <w:rsid w:val="003E6E6C"/>
    <w:rsid w:val="003F0B91"/>
    <w:rsid w:val="0040186C"/>
    <w:rsid w:val="00410C25"/>
    <w:rsid w:val="0042682A"/>
    <w:rsid w:val="00430DB5"/>
    <w:rsid w:val="004368D9"/>
    <w:rsid w:val="00437EF0"/>
    <w:rsid w:val="00441091"/>
    <w:rsid w:val="004452D6"/>
    <w:rsid w:val="00450358"/>
    <w:rsid w:val="00453D25"/>
    <w:rsid w:val="00455CF9"/>
    <w:rsid w:val="0046216C"/>
    <w:rsid w:val="004711DC"/>
    <w:rsid w:val="0048512C"/>
    <w:rsid w:val="004A23B6"/>
    <w:rsid w:val="004A6DC8"/>
    <w:rsid w:val="004B499D"/>
    <w:rsid w:val="004D4C6E"/>
    <w:rsid w:val="004D77FD"/>
    <w:rsid w:val="004E04AD"/>
    <w:rsid w:val="004E1633"/>
    <w:rsid w:val="004E633F"/>
    <w:rsid w:val="005130CD"/>
    <w:rsid w:val="00513DBD"/>
    <w:rsid w:val="005174A5"/>
    <w:rsid w:val="00524283"/>
    <w:rsid w:val="00540ACA"/>
    <w:rsid w:val="00542C53"/>
    <w:rsid w:val="005666D0"/>
    <w:rsid w:val="00572383"/>
    <w:rsid w:val="005853EB"/>
    <w:rsid w:val="00585A43"/>
    <w:rsid w:val="00595147"/>
    <w:rsid w:val="005974C4"/>
    <w:rsid w:val="005A0A08"/>
    <w:rsid w:val="005B10C7"/>
    <w:rsid w:val="005B6A36"/>
    <w:rsid w:val="005C1DAA"/>
    <w:rsid w:val="005C2338"/>
    <w:rsid w:val="005C718E"/>
    <w:rsid w:val="005E3623"/>
    <w:rsid w:val="005F4A40"/>
    <w:rsid w:val="006009A4"/>
    <w:rsid w:val="006027D4"/>
    <w:rsid w:val="00610CE5"/>
    <w:rsid w:val="00610F56"/>
    <w:rsid w:val="00645484"/>
    <w:rsid w:val="00653022"/>
    <w:rsid w:val="00662875"/>
    <w:rsid w:val="0067111C"/>
    <w:rsid w:val="00677BAA"/>
    <w:rsid w:val="0068702E"/>
    <w:rsid w:val="0069728E"/>
    <w:rsid w:val="006A491C"/>
    <w:rsid w:val="006A7587"/>
    <w:rsid w:val="006B272C"/>
    <w:rsid w:val="006B4929"/>
    <w:rsid w:val="006C0C54"/>
    <w:rsid w:val="006E41FE"/>
    <w:rsid w:val="006F18C7"/>
    <w:rsid w:val="006F1974"/>
    <w:rsid w:val="006F19E4"/>
    <w:rsid w:val="00704F56"/>
    <w:rsid w:val="00714A62"/>
    <w:rsid w:val="00724C6B"/>
    <w:rsid w:val="007279F7"/>
    <w:rsid w:val="00734420"/>
    <w:rsid w:val="00742712"/>
    <w:rsid w:val="0075494E"/>
    <w:rsid w:val="00766B11"/>
    <w:rsid w:val="007C655E"/>
    <w:rsid w:val="007C69FA"/>
    <w:rsid w:val="007D54B6"/>
    <w:rsid w:val="007E1256"/>
    <w:rsid w:val="007E5757"/>
    <w:rsid w:val="007E5B65"/>
    <w:rsid w:val="0081020C"/>
    <w:rsid w:val="008316B1"/>
    <w:rsid w:val="00834890"/>
    <w:rsid w:val="00866DC4"/>
    <w:rsid w:val="00884D6C"/>
    <w:rsid w:val="0089622E"/>
    <w:rsid w:val="008A5158"/>
    <w:rsid w:val="008C2D89"/>
    <w:rsid w:val="008C3E07"/>
    <w:rsid w:val="008D1B12"/>
    <w:rsid w:val="008D4963"/>
    <w:rsid w:val="008E7C40"/>
    <w:rsid w:val="008F32EC"/>
    <w:rsid w:val="00915F1A"/>
    <w:rsid w:val="0092038C"/>
    <w:rsid w:val="0092293E"/>
    <w:rsid w:val="009238B2"/>
    <w:rsid w:val="00942FC1"/>
    <w:rsid w:val="00950730"/>
    <w:rsid w:val="00957DAF"/>
    <w:rsid w:val="0096052E"/>
    <w:rsid w:val="009616CF"/>
    <w:rsid w:val="00961AF1"/>
    <w:rsid w:val="00971441"/>
    <w:rsid w:val="00977B96"/>
    <w:rsid w:val="00983D7D"/>
    <w:rsid w:val="00991A2B"/>
    <w:rsid w:val="009A1D35"/>
    <w:rsid w:val="009B1B6D"/>
    <w:rsid w:val="009B53B2"/>
    <w:rsid w:val="009C7BF5"/>
    <w:rsid w:val="009E2298"/>
    <w:rsid w:val="009E261D"/>
    <w:rsid w:val="00A04B84"/>
    <w:rsid w:val="00A1163D"/>
    <w:rsid w:val="00A12F05"/>
    <w:rsid w:val="00A2243A"/>
    <w:rsid w:val="00A35BF5"/>
    <w:rsid w:val="00A65066"/>
    <w:rsid w:val="00A862BE"/>
    <w:rsid w:val="00A86969"/>
    <w:rsid w:val="00AA4DB2"/>
    <w:rsid w:val="00AB1BF4"/>
    <w:rsid w:val="00AC6D29"/>
    <w:rsid w:val="00AD0356"/>
    <w:rsid w:val="00AD4294"/>
    <w:rsid w:val="00AD48C8"/>
    <w:rsid w:val="00AF6AB6"/>
    <w:rsid w:val="00B010EF"/>
    <w:rsid w:val="00B06692"/>
    <w:rsid w:val="00B169D6"/>
    <w:rsid w:val="00B27CB4"/>
    <w:rsid w:val="00B33E91"/>
    <w:rsid w:val="00B44962"/>
    <w:rsid w:val="00B51AF3"/>
    <w:rsid w:val="00B64477"/>
    <w:rsid w:val="00B87A28"/>
    <w:rsid w:val="00B93C8A"/>
    <w:rsid w:val="00BC0450"/>
    <w:rsid w:val="00BC525D"/>
    <w:rsid w:val="00BF1745"/>
    <w:rsid w:val="00C155D2"/>
    <w:rsid w:val="00C41B5B"/>
    <w:rsid w:val="00C50D7B"/>
    <w:rsid w:val="00C53BEC"/>
    <w:rsid w:val="00C56AA7"/>
    <w:rsid w:val="00C614FB"/>
    <w:rsid w:val="00C76E6E"/>
    <w:rsid w:val="00C95AEC"/>
    <w:rsid w:val="00CB3FCC"/>
    <w:rsid w:val="00CB56F6"/>
    <w:rsid w:val="00CD05C4"/>
    <w:rsid w:val="00CF00D3"/>
    <w:rsid w:val="00CF4E0F"/>
    <w:rsid w:val="00D00FF3"/>
    <w:rsid w:val="00D0793B"/>
    <w:rsid w:val="00D26396"/>
    <w:rsid w:val="00D2659D"/>
    <w:rsid w:val="00D37999"/>
    <w:rsid w:val="00D47AB4"/>
    <w:rsid w:val="00D50F58"/>
    <w:rsid w:val="00D52800"/>
    <w:rsid w:val="00D54455"/>
    <w:rsid w:val="00D56037"/>
    <w:rsid w:val="00D77E05"/>
    <w:rsid w:val="00D85D87"/>
    <w:rsid w:val="00D86567"/>
    <w:rsid w:val="00DB2497"/>
    <w:rsid w:val="00DB4027"/>
    <w:rsid w:val="00DC0CAC"/>
    <w:rsid w:val="00DD094D"/>
    <w:rsid w:val="00DE46E4"/>
    <w:rsid w:val="00DF5F6E"/>
    <w:rsid w:val="00E10040"/>
    <w:rsid w:val="00E30B22"/>
    <w:rsid w:val="00E30D5D"/>
    <w:rsid w:val="00E41BD0"/>
    <w:rsid w:val="00E41F34"/>
    <w:rsid w:val="00E45A3F"/>
    <w:rsid w:val="00E539FF"/>
    <w:rsid w:val="00E578B9"/>
    <w:rsid w:val="00E622EE"/>
    <w:rsid w:val="00E841C1"/>
    <w:rsid w:val="00E96949"/>
    <w:rsid w:val="00EC2B68"/>
    <w:rsid w:val="00ED4690"/>
    <w:rsid w:val="00ED5C51"/>
    <w:rsid w:val="00EE1904"/>
    <w:rsid w:val="00EF374E"/>
    <w:rsid w:val="00EF38F4"/>
    <w:rsid w:val="00F12BCB"/>
    <w:rsid w:val="00F60809"/>
    <w:rsid w:val="00F6523B"/>
    <w:rsid w:val="00F667F9"/>
    <w:rsid w:val="00F72874"/>
    <w:rsid w:val="00FA1D9E"/>
    <w:rsid w:val="00FB1696"/>
    <w:rsid w:val="00FD22FC"/>
    <w:rsid w:val="00FE5179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D0F69E-0CCD-4C84-92AB-A198D0EB6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A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5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AE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77FD"/>
  </w:style>
  <w:style w:type="paragraph" w:styleId="Footer">
    <w:name w:val="footer"/>
    <w:basedOn w:val="Normal"/>
    <w:link w:val="FooterChar"/>
    <w:uiPriority w:val="99"/>
    <w:unhideWhenUsed/>
    <w:rsid w:val="004D77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77FD"/>
  </w:style>
  <w:style w:type="paragraph" w:styleId="ListParagraph">
    <w:name w:val="List Paragraph"/>
    <w:basedOn w:val="Normal"/>
    <w:uiPriority w:val="34"/>
    <w:qFormat/>
    <w:rsid w:val="005A0A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169D6"/>
    <w:rPr>
      <w:color w:val="0000FF"/>
      <w:u w:val="single"/>
    </w:rPr>
  </w:style>
  <w:style w:type="character" w:customStyle="1" w:styleId="article-timestamp">
    <w:name w:val="article-timestamp"/>
    <w:basedOn w:val="DefaultParagraphFont"/>
    <w:rsid w:val="004711DC"/>
  </w:style>
  <w:style w:type="character" w:customStyle="1" w:styleId="article-timestamp-label">
    <w:name w:val="article-timestamp-label"/>
    <w:basedOn w:val="DefaultParagraphFont"/>
    <w:rsid w:val="004711DC"/>
  </w:style>
  <w:style w:type="paragraph" w:styleId="NormalWeb">
    <w:name w:val="Normal (Web)"/>
    <w:basedOn w:val="Normal"/>
    <w:uiPriority w:val="99"/>
    <w:unhideWhenUsed/>
    <w:rsid w:val="00471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MediumGrid1-Accent5">
    <w:name w:val="Medium Grid 1 Accent 5"/>
    <w:basedOn w:val="TableNormal"/>
    <w:uiPriority w:val="67"/>
    <w:rsid w:val="00DF5F6E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34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49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9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81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20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0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566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0987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3812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1448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0130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667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3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796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220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7116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3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2830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69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7014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095">
          <w:marLeft w:val="80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4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87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357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138152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2432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01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81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696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88982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195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082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706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556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89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070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134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493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2200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3694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2110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67302">
          <w:marLeft w:val="72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2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85885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45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92707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770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8612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2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187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4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64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137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76544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1348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1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769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22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80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47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9595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1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5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19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29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BF419-8BED-4AEF-B998-6B24025B8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Shamaila Shah</dc:creator>
  <cp:lastModifiedBy>Shamaila Shah</cp:lastModifiedBy>
  <cp:revision>4</cp:revision>
  <cp:lastPrinted>2016-04-28T09:44:00Z</cp:lastPrinted>
  <dcterms:created xsi:type="dcterms:W3CDTF">2016-04-29T13:55:00Z</dcterms:created>
  <dcterms:modified xsi:type="dcterms:W3CDTF">2016-04-29T13:56:00Z</dcterms:modified>
</cp:coreProperties>
</file>